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142" w:rsidRPr="00765BB9" w:rsidRDefault="00510142" w:rsidP="00510142">
      <w:pPr>
        <w:rPr>
          <w:rFonts w:ascii="Times New Roman" w:hAnsi="Times New Roman" w:cs="Times New Roman"/>
          <w:sz w:val="24"/>
        </w:rPr>
      </w:pPr>
      <w:r w:rsidRPr="00765BB9">
        <w:rPr>
          <w:rFonts w:ascii="Times New Roman" w:hAnsi="Times New Roman" w:cs="Times New Roman"/>
          <w:sz w:val="24"/>
        </w:rPr>
        <w:t xml:space="preserve">Sanayicilerimizin Dikkatine; </w:t>
      </w:r>
    </w:p>
    <w:p w:rsidR="00510142" w:rsidRPr="00765BB9" w:rsidRDefault="00510142" w:rsidP="00765BB9">
      <w:pPr>
        <w:jc w:val="both"/>
        <w:rPr>
          <w:rFonts w:ascii="Times New Roman" w:hAnsi="Times New Roman" w:cs="Times New Roman"/>
          <w:sz w:val="24"/>
        </w:rPr>
      </w:pPr>
      <w:r w:rsidRPr="00765BB9">
        <w:rPr>
          <w:rFonts w:ascii="Times New Roman" w:hAnsi="Times New Roman" w:cs="Times New Roman"/>
          <w:sz w:val="24"/>
        </w:rPr>
        <w:t>Diyarbakır İl Umumi Hıfzıs</w:t>
      </w:r>
      <w:r w:rsidRPr="00765BB9">
        <w:rPr>
          <w:rFonts w:ascii="Times New Roman" w:hAnsi="Times New Roman" w:cs="Times New Roman"/>
          <w:sz w:val="24"/>
        </w:rPr>
        <w:t>s</w:t>
      </w:r>
      <w:r w:rsidRPr="00765BB9">
        <w:rPr>
          <w:rFonts w:ascii="Times New Roman" w:hAnsi="Times New Roman" w:cs="Times New Roman"/>
          <w:sz w:val="24"/>
        </w:rPr>
        <w:t>ı</w:t>
      </w:r>
      <w:r w:rsidRPr="00765BB9">
        <w:rPr>
          <w:rFonts w:ascii="Times New Roman" w:hAnsi="Times New Roman" w:cs="Times New Roman"/>
          <w:sz w:val="24"/>
        </w:rPr>
        <w:t>h</w:t>
      </w:r>
      <w:r w:rsidRPr="00765BB9">
        <w:rPr>
          <w:rFonts w:ascii="Times New Roman" w:hAnsi="Times New Roman" w:cs="Times New Roman"/>
          <w:sz w:val="24"/>
        </w:rPr>
        <w:t>ha Kurulu'nun 16 Aralık 2020 tarih ve 109</w:t>
      </w:r>
      <w:r w:rsidRPr="00765BB9">
        <w:rPr>
          <w:rFonts w:ascii="Times New Roman" w:hAnsi="Times New Roman" w:cs="Times New Roman"/>
          <w:sz w:val="24"/>
        </w:rPr>
        <w:t xml:space="preserve"> </w:t>
      </w:r>
      <w:proofErr w:type="spellStart"/>
      <w:r w:rsidRPr="00765BB9">
        <w:rPr>
          <w:rFonts w:ascii="Times New Roman" w:hAnsi="Times New Roman" w:cs="Times New Roman"/>
          <w:sz w:val="24"/>
        </w:rPr>
        <w:t>nolu</w:t>
      </w:r>
      <w:proofErr w:type="spellEnd"/>
      <w:r w:rsidRPr="00765BB9">
        <w:rPr>
          <w:rFonts w:ascii="Times New Roman" w:hAnsi="Times New Roman" w:cs="Times New Roman"/>
          <w:sz w:val="24"/>
        </w:rPr>
        <w:t xml:space="preserve"> kararı gereğince, Diyarbakır Organize Sanayi Bölgesi'nde üretim faaliyetlerini sürdüren Firma/Fabrikaların, </w:t>
      </w:r>
      <w:proofErr w:type="spellStart"/>
      <w:r w:rsidRPr="00765BB9">
        <w:rPr>
          <w:rFonts w:ascii="Times New Roman" w:hAnsi="Times New Roman" w:cs="Times New Roman"/>
          <w:sz w:val="24"/>
        </w:rPr>
        <w:t>koronavirüs</w:t>
      </w:r>
      <w:proofErr w:type="spellEnd"/>
      <w:r w:rsidRPr="00765BB9">
        <w:rPr>
          <w:rFonts w:ascii="Times New Roman" w:hAnsi="Times New Roman" w:cs="Times New Roman"/>
          <w:sz w:val="24"/>
        </w:rPr>
        <w:t xml:space="preserve"> (Covid-19) ile mücadele kapsamında, kaliteli ve sağlıklı üretim yaptıklarını gösterir, </w:t>
      </w:r>
      <w:r w:rsidRPr="00E52BC6">
        <w:rPr>
          <w:rFonts w:ascii="Times New Roman" w:hAnsi="Times New Roman" w:cs="Times New Roman"/>
          <w:sz w:val="24"/>
          <w:u w:val="single"/>
        </w:rPr>
        <w:t>"Güven</w:t>
      </w:r>
      <w:r w:rsidRPr="00E52BC6">
        <w:rPr>
          <w:rFonts w:ascii="Times New Roman" w:hAnsi="Times New Roman" w:cs="Times New Roman"/>
          <w:sz w:val="24"/>
          <w:u w:val="single"/>
        </w:rPr>
        <w:t>li</w:t>
      </w:r>
      <w:r w:rsidRPr="00E52BC6">
        <w:rPr>
          <w:rFonts w:ascii="Times New Roman" w:hAnsi="Times New Roman" w:cs="Times New Roman"/>
          <w:sz w:val="24"/>
          <w:u w:val="single"/>
        </w:rPr>
        <w:t xml:space="preserve"> Üretim Belgesi" alma zorunluluğu getirilmiştir.</w:t>
      </w:r>
      <w:r w:rsidRPr="00765BB9">
        <w:rPr>
          <w:rFonts w:ascii="Times New Roman" w:hAnsi="Times New Roman" w:cs="Times New Roman"/>
          <w:sz w:val="24"/>
        </w:rPr>
        <w:t xml:space="preserve"> </w:t>
      </w:r>
      <w:r w:rsidRPr="00765BB9">
        <w:rPr>
          <w:rFonts w:ascii="Times New Roman" w:hAnsi="Times New Roman" w:cs="Times New Roman"/>
          <w:sz w:val="24"/>
        </w:rPr>
        <w:t xml:space="preserve">“Güvenli Üretim Belgesi” almak için </w:t>
      </w:r>
      <w:r w:rsidRPr="00765BB9">
        <w:rPr>
          <w:rFonts w:ascii="Times New Roman" w:hAnsi="Times New Roman" w:cs="Times New Roman"/>
          <w:sz w:val="24"/>
        </w:rPr>
        <w:t xml:space="preserve">Türk Standartları Enstitüsü </w:t>
      </w:r>
      <w:r w:rsidRPr="00765BB9">
        <w:rPr>
          <w:rFonts w:ascii="Times New Roman" w:hAnsi="Times New Roman" w:cs="Times New Roman"/>
          <w:sz w:val="24"/>
        </w:rPr>
        <w:t xml:space="preserve">tarafından </w:t>
      </w:r>
      <w:r w:rsidRPr="00765BB9">
        <w:rPr>
          <w:rFonts w:ascii="Times New Roman" w:hAnsi="Times New Roman" w:cs="Times New Roman"/>
          <w:sz w:val="24"/>
        </w:rPr>
        <w:t>"Covid-19 Hijyen, En</w:t>
      </w:r>
      <w:r w:rsidRPr="00765BB9">
        <w:rPr>
          <w:rFonts w:ascii="Times New Roman" w:hAnsi="Times New Roman" w:cs="Times New Roman"/>
          <w:sz w:val="24"/>
        </w:rPr>
        <w:t>f</w:t>
      </w:r>
      <w:r w:rsidRPr="00765BB9">
        <w:rPr>
          <w:rFonts w:ascii="Times New Roman" w:hAnsi="Times New Roman" w:cs="Times New Roman"/>
          <w:sz w:val="24"/>
        </w:rPr>
        <w:t>eksiyon Önleme ve Kontrol Kılavuzu" hazırlanmıştır. Salgın öncesi ve sonrası, firmalarımıza rehberlik edecek bu kılavuz, tedbirler, sa</w:t>
      </w:r>
      <w:r w:rsidRPr="00765BB9">
        <w:rPr>
          <w:rFonts w:ascii="Times New Roman" w:hAnsi="Times New Roman" w:cs="Times New Roman"/>
          <w:sz w:val="24"/>
        </w:rPr>
        <w:t>nayi işletmelerinde çalışanlar, ziyaretçiler</w:t>
      </w:r>
      <w:r w:rsidRPr="00765BB9">
        <w:rPr>
          <w:rFonts w:ascii="Times New Roman" w:hAnsi="Times New Roman" w:cs="Times New Roman"/>
          <w:sz w:val="24"/>
        </w:rPr>
        <w:t xml:space="preserve">, tedarikçiler gibi tüm paydaşların sağlığını gözetmekte, kuruluşlara yüksek maliyetler getirmeden </w:t>
      </w:r>
      <w:bookmarkStart w:id="0" w:name="_GoBack"/>
      <w:r w:rsidRPr="00765BB9">
        <w:rPr>
          <w:rFonts w:ascii="Times New Roman" w:hAnsi="Times New Roman" w:cs="Times New Roman"/>
          <w:sz w:val="24"/>
        </w:rPr>
        <w:t>basit ama etkili tedbirler alınmasını önermektedir</w:t>
      </w:r>
      <w:bookmarkEnd w:id="0"/>
      <w:r w:rsidRPr="00765BB9">
        <w:rPr>
          <w:rFonts w:ascii="Times New Roman" w:hAnsi="Times New Roman" w:cs="Times New Roman"/>
          <w:sz w:val="24"/>
        </w:rPr>
        <w:t>. Sanayicilerimizin, Türk Standartları Enstitüsünün www.tse.org.tr adresinden ilgili Kılavuzu temin ederek, kılavuzda belirtilen esaslar doğrultusunda belirtilen tedbirleri alıp gerekli hazırlıkları yaparak, "Güven</w:t>
      </w:r>
      <w:r w:rsidRPr="00765BB9">
        <w:rPr>
          <w:rFonts w:ascii="Times New Roman" w:hAnsi="Times New Roman" w:cs="Times New Roman"/>
          <w:sz w:val="24"/>
        </w:rPr>
        <w:t>li</w:t>
      </w:r>
      <w:r w:rsidRPr="00765BB9">
        <w:rPr>
          <w:rFonts w:ascii="Times New Roman" w:hAnsi="Times New Roman" w:cs="Times New Roman"/>
          <w:sz w:val="24"/>
        </w:rPr>
        <w:t xml:space="preserve"> Üretim Belgesi" başvurularını TSE Diyarbakır Belgelendirme Müdürlüğüne </w:t>
      </w:r>
      <w:r w:rsidRPr="00765BB9">
        <w:rPr>
          <w:rFonts w:ascii="Times New Roman" w:hAnsi="Times New Roman" w:cs="Times New Roman"/>
          <w:sz w:val="24"/>
        </w:rPr>
        <w:t>yapmaları gerekmektedir</w:t>
      </w:r>
      <w:r w:rsidRPr="00765BB9">
        <w:rPr>
          <w:rFonts w:ascii="Times New Roman" w:hAnsi="Times New Roman" w:cs="Times New Roman"/>
          <w:sz w:val="24"/>
        </w:rPr>
        <w:t>.</w:t>
      </w:r>
      <w:r w:rsidR="00765BB9" w:rsidRPr="00765BB9">
        <w:t xml:space="preserve"> </w:t>
      </w:r>
      <w:r w:rsidR="00765BB9" w:rsidRPr="00765BB9">
        <w:rPr>
          <w:rFonts w:ascii="Times New Roman" w:hAnsi="Times New Roman" w:cs="Times New Roman"/>
          <w:sz w:val="24"/>
        </w:rPr>
        <w:t>Söz konusu yukarıda belirtilen kararlara uymayanlara Umumi Hıfzıssıhha Kanunun ilgili maddeleri gereğince idari işlem yapılacaktır. Ayrıca konusu suç teşkil eden davranışlara ilişkin Türk Ceza Kanunun 195'inci maddesi kapsamında gerekli adli işlemle</w:t>
      </w:r>
      <w:r w:rsidR="00765BB9">
        <w:rPr>
          <w:rFonts w:ascii="Times New Roman" w:hAnsi="Times New Roman" w:cs="Times New Roman"/>
          <w:sz w:val="24"/>
        </w:rPr>
        <w:t xml:space="preserve">r yapılacaktır. </w:t>
      </w:r>
      <w:r w:rsidRPr="00765BB9">
        <w:rPr>
          <w:rFonts w:ascii="Times New Roman" w:hAnsi="Times New Roman" w:cs="Times New Roman"/>
          <w:sz w:val="24"/>
        </w:rPr>
        <w:t xml:space="preserve">Firmalarımız bu belge için KOSGEB tarafından sağlanan destek talebinde de bulunabilirler. </w:t>
      </w:r>
      <w:r w:rsidRPr="00765BB9">
        <w:rPr>
          <w:rFonts w:ascii="Times New Roman" w:hAnsi="Times New Roman" w:cs="Times New Roman"/>
          <w:sz w:val="24"/>
        </w:rPr>
        <w:t xml:space="preserve"> </w:t>
      </w:r>
      <w:r w:rsidRPr="00765BB9">
        <w:rPr>
          <w:rFonts w:ascii="Times New Roman" w:hAnsi="Times New Roman" w:cs="Times New Roman"/>
          <w:sz w:val="24"/>
        </w:rPr>
        <w:t>Konuyla ilgili bağlantılar aşağıdaki gibidir.</w:t>
      </w:r>
    </w:p>
    <w:tbl>
      <w:tblPr>
        <w:tblStyle w:val="TabloKlavuzu"/>
        <w:tblW w:w="0" w:type="auto"/>
        <w:jc w:val="center"/>
        <w:tblInd w:w="-176" w:type="dxa"/>
        <w:tblLook w:val="04A0" w:firstRow="1" w:lastRow="0" w:firstColumn="1" w:lastColumn="0" w:noHBand="0" w:noVBand="1"/>
      </w:tblPr>
      <w:tblGrid>
        <w:gridCol w:w="9388"/>
      </w:tblGrid>
      <w:tr w:rsidR="00510142" w:rsidTr="00A63F57">
        <w:trPr>
          <w:jc w:val="center"/>
        </w:trPr>
        <w:tc>
          <w:tcPr>
            <w:tcW w:w="9388" w:type="dxa"/>
          </w:tcPr>
          <w:p w:rsidR="00765BB9" w:rsidRDefault="00765BB9" w:rsidP="00510142"/>
          <w:p w:rsidR="00510142" w:rsidRDefault="00510142" w:rsidP="00765BB9">
            <w:pPr>
              <w:jc w:val="center"/>
              <w:rPr>
                <w:rFonts w:ascii="Times New Roman" w:eastAsia="Times New Roman" w:hAnsi="Times New Roman" w:cs="Times New Roman"/>
                <w:b/>
                <w:bCs/>
                <w:sz w:val="26"/>
                <w:szCs w:val="26"/>
              </w:rPr>
            </w:pPr>
            <w:r w:rsidRPr="00765BB9">
              <w:rPr>
                <w:rFonts w:ascii="Times New Roman" w:eastAsia="Times New Roman" w:hAnsi="Times New Roman" w:cs="Times New Roman"/>
                <w:b/>
                <w:bCs/>
                <w:sz w:val="26"/>
                <w:szCs w:val="26"/>
              </w:rPr>
              <w:t xml:space="preserve">TSE COVID-19 GÜVENLİ ÜRETİM BELGESİ </w:t>
            </w:r>
            <w:r w:rsidR="00765BB9" w:rsidRPr="00765BB9">
              <w:rPr>
                <w:rFonts w:ascii="Times New Roman" w:eastAsia="Times New Roman" w:hAnsi="Times New Roman" w:cs="Times New Roman"/>
                <w:b/>
                <w:bCs/>
                <w:sz w:val="26"/>
                <w:szCs w:val="26"/>
              </w:rPr>
              <w:t>SÜRECİ</w:t>
            </w:r>
          </w:p>
          <w:p w:rsidR="00765BB9" w:rsidRDefault="00765BB9" w:rsidP="00765BB9">
            <w:pPr>
              <w:jc w:val="center"/>
            </w:pPr>
          </w:p>
          <w:p w:rsidR="00765BB9" w:rsidRDefault="00765BB9" w:rsidP="00510142">
            <w:hyperlink r:id="rId6" w:history="1">
              <w:r w:rsidRPr="00567FC8">
                <w:rPr>
                  <w:rStyle w:val="Kpr"/>
                </w:rPr>
                <w:t>https://www.tse.org.tr/Icerik/DuyuruDetay?DuyuruID=5922</w:t>
              </w:r>
            </w:hyperlink>
          </w:p>
          <w:p w:rsidR="00765BB9" w:rsidRDefault="00765BB9" w:rsidP="00510142"/>
        </w:tc>
      </w:tr>
      <w:tr w:rsidR="00510142" w:rsidTr="00A63F57">
        <w:trPr>
          <w:jc w:val="center"/>
        </w:trPr>
        <w:tc>
          <w:tcPr>
            <w:tcW w:w="9388" w:type="dxa"/>
          </w:tcPr>
          <w:p w:rsidR="00765BB9" w:rsidRDefault="00765BB9" w:rsidP="00765BB9">
            <w:pPr>
              <w:spacing w:line="360" w:lineRule="auto"/>
              <w:jc w:val="center"/>
              <w:rPr>
                <w:rFonts w:ascii="Times New Roman" w:eastAsia="Times New Roman" w:hAnsi="Times New Roman" w:cs="Times New Roman"/>
                <w:b/>
                <w:bCs/>
                <w:sz w:val="24"/>
                <w:szCs w:val="24"/>
              </w:rPr>
            </w:pPr>
          </w:p>
          <w:p w:rsidR="00765BB9" w:rsidRPr="007F4A5A" w:rsidRDefault="00765BB9" w:rsidP="00765BB9">
            <w:pPr>
              <w:spacing w:line="360" w:lineRule="auto"/>
              <w:jc w:val="center"/>
              <w:rPr>
                <w:rFonts w:ascii="Times New Roman" w:eastAsia="Times New Roman" w:hAnsi="Times New Roman" w:cs="Times New Roman"/>
                <w:b/>
                <w:bCs/>
                <w:sz w:val="26"/>
                <w:szCs w:val="26"/>
              </w:rPr>
            </w:pPr>
            <w:r w:rsidRPr="007F4A5A">
              <w:rPr>
                <w:rFonts w:ascii="Times New Roman" w:eastAsia="Times New Roman" w:hAnsi="Times New Roman" w:cs="Times New Roman"/>
                <w:b/>
                <w:bCs/>
                <w:sz w:val="26"/>
                <w:szCs w:val="26"/>
              </w:rPr>
              <w:t>TSE COVID-19 GÜVENLİ ÜRETİM BELGESİ KOSGEB DESTEK SÜRECİ</w:t>
            </w:r>
          </w:p>
          <w:p w:rsidR="00765BB9" w:rsidRDefault="00765BB9" w:rsidP="00765BB9">
            <w:pPr>
              <w:spacing w:line="360" w:lineRule="auto"/>
              <w:rPr>
                <w:rFonts w:ascii="Times New Roman" w:eastAsia="Times New Roman" w:hAnsi="Times New Roman" w:cs="Times New Roman"/>
                <w:sz w:val="24"/>
                <w:szCs w:val="24"/>
              </w:rPr>
            </w:pPr>
          </w:p>
          <w:p w:rsidR="00765BB9" w:rsidRDefault="00765BB9" w:rsidP="00765BB9">
            <w:pPr>
              <w:spacing w:line="360" w:lineRule="auto"/>
              <w:ind w:firstLine="708"/>
              <w:jc w:val="both"/>
              <w:rPr>
                <w:rFonts w:ascii="Times New Roman" w:eastAsia="Times New Roman" w:hAnsi="Times New Roman" w:cs="Times New Roman"/>
                <w:sz w:val="24"/>
                <w:szCs w:val="24"/>
              </w:rPr>
            </w:pPr>
            <w:r w:rsidRPr="00D85828">
              <w:rPr>
                <w:rFonts w:ascii="Times New Roman" w:eastAsia="Times New Roman" w:hAnsi="Times New Roman" w:cs="Times New Roman"/>
                <w:sz w:val="24"/>
                <w:szCs w:val="24"/>
              </w:rPr>
              <w:t>Söz konusu belgeyi al</w:t>
            </w:r>
            <w:r>
              <w:rPr>
                <w:rFonts w:ascii="Times New Roman" w:eastAsia="Times New Roman" w:hAnsi="Times New Roman" w:cs="Times New Roman"/>
                <w:sz w:val="24"/>
                <w:szCs w:val="24"/>
              </w:rPr>
              <w:t>mak isteyen</w:t>
            </w:r>
            <w:r w:rsidRPr="00D85828">
              <w:rPr>
                <w:rFonts w:ascii="Times New Roman" w:eastAsia="Times New Roman" w:hAnsi="Times New Roman" w:cs="Times New Roman"/>
                <w:sz w:val="24"/>
                <w:szCs w:val="24"/>
              </w:rPr>
              <w:t xml:space="preserve"> işletmelerin KOSGEB’den destek alabilmek için </w:t>
            </w:r>
            <w:r>
              <w:rPr>
                <w:rFonts w:ascii="Times New Roman" w:eastAsia="Times New Roman" w:hAnsi="Times New Roman" w:cs="Times New Roman"/>
                <w:sz w:val="24"/>
                <w:szCs w:val="24"/>
              </w:rPr>
              <w:t>aşağıda yer alan süreci takip etmeleri gerekmektedir.</w:t>
            </w:r>
          </w:p>
          <w:p w:rsidR="00765BB9" w:rsidRDefault="00765BB9" w:rsidP="00765BB9">
            <w:pPr>
              <w:pStyle w:val="ListeParagraf"/>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KOSGEB VERİTABANI KAYDI </w:t>
            </w:r>
            <w:r>
              <w:rPr>
                <w:rFonts w:ascii="Times New Roman" w:eastAsia="Times New Roman" w:hAnsi="Times New Roman" w:cs="Times New Roman"/>
                <w:sz w:val="20"/>
                <w:szCs w:val="20"/>
                <w:vertAlign w:val="superscript"/>
              </w:rPr>
              <w:t>*</w:t>
            </w:r>
          </w:p>
          <w:p w:rsidR="00765BB9" w:rsidRDefault="00765BB9" w:rsidP="00765BB9">
            <w:pPr>
              <w:pStyle w:val="ListeParagraf"/>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KOBİ BEYANNAMESİ SUNUMU </w:t>
            </w:r>
            <w:r>
              <w:rPr>
                <w:rFonts w:ascii="Times New Roman" w:eastAsia="Times New Roman" w:hAnsi="Times New Roman" w:cs="Times New Roman"/>
                <w:sz w:val="20"/>
                <w:szCs w:val="20"/>
                <w:vertAlign w:val="superscript"/>
              </w:rPr>
              <w:t>**</w:t>
            </w:r>
          </w:p>
          <w:p w:rsidR="00765BB9" w:rsidRDefault="00765BB9" w:rsidP="00765BB9">
            <w:pPr>
              <w:pStyle w:val="ListeParagraf"/>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İŞLETME GELİŞTİRME DESTEK PROGRAMI BAŞVURUSU </w:t>
            </w:r>
            <w:r>
              <w:rPr>
                <w:rFonts w:ascii="Times New Roman" w:eastAsia="Times New Roman" w:hAnsi="Times New Roman" w:cs="Times New Roman"/>
                <w:sz w:val="20"/>
                <w:szCs w:val="20"/>
                <w:vertAlign w:val="superscript"/>
              </w:rPr>
              <w:t>***</w:t>
            </w:r>
          </w:p>
          <w:p w:rsidR="00765BB9" w:rsidRDefault="00765BB9" w:rsidP="00765BB9">
            <w:pPr>
              <w:pStyle w:val="ListeParagraf"/>
              <w:numPr>
                <w:ilvl w:val="0"/>
                <w:numId w:val="2"/>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DESTEK ÖDEME BAŞVURUSUNUN YAPILMASI </w:t>
            </w:r>
            <w:r>
              <w:rPr>
                <w:rFonts w:ascii="Times New Roman" w:eastAsia="Times New Roman" w:hAnsi="Times New Roman" w:cs="Times New Roman"/>
                <w:sz w:val="20"/>
                <w:szCs w:val="20"/>
                <w:vertAlign w:val="superscript"/>
              </w:rPr>
              <w:t>****</w:t>
            </w:r>
          </w:p>
          <w:p w:rsidR="00765BB9" w:rsidRDefault="00765BB9" w:rsidP="00765BB9">
            <w:pPr>
              <w:spacing w:line="360" w:lineRule="auto"/>
              <w:jc w:val="both"/>
              <w:rPr>
                <w:rFonts w:ascii="Times New Roman" w:eastAsia="Times New Roman" w:hAnsi="Times New Roman" w:cs="Times New Roman"/>
                <w:sz w:val="24"/>
                <w:szCs w:val="24"/>
              </w:rPr>
            </w:pPr>
          </w:p>
          <w:p w:rsidR="00765BB9" w:rsidRDefault="00765BB9" w:rsidP="00765BB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Sürece ilişkin bilinmesi gereken önemli hususlar aşağıdaki gibidir:</w:t>
            </w:r>
          </w:p>
          <w:p w:rsidR="00765BB9" w:rsidRDefault="00765BB9" w:rsidP="00765BB9">
            <w:pPr>
              <w:pStyle w:val="ListeParagraf"/>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KOSGEB tarafından desteklenen sektörlerde faaliyet gösteren işletmeler destekten faydalanabileceklerdir.</w:t>
            </w:r>
          </w:p>
          <w:p w:rsidR="00765BB9" w:rsidRDefault="00765BB9" w:rsidP="00765BB9">
            <w:pPr>
              <w:pStyle w:val="ListeParagraf"/>
              <w:numPr>
                <w:ilvl w:val="0"/>
                <w:numId w:val="1"/>
              </w:num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KOSGEB tarafından ilgili belge için KDV Hariç bedelin %100 ü desteklenir ancak destek üst limiti 2.500 ₺ </w:t>
            </w:r>
            <w:proofErr w:type="spellStart"/>
            <w:r>
              <w:rPr>
                <w:rFonts w:ascii="Times New Roman" w:eastAsia="Times New Roman" w:hAnsi="Times New Roman" w:cs="Times New Roman"/>
                <w:sz w:val="24"/>
                <w:szCs w:val="24"/>
              </w:rPr>
              <w:t>dir</w:t>
            </w:r>
            <w:proofErr w:type="spellEnd"/>
            <w:r>
              <w:rPr>
                <w:rFonts w:ascii="Times New Roman" w:eastAsia="Times New Roman" w:hAnsi="Times New Roman" w:cs="Times New Roman"/>
                <w:sz w:val="24"/>
                <w:szCs w:val="24"/>
              </w:rPr>
              <w:t>.</w:t>
            </w:r>
          </w:p>
          <w:p w:rsidR="00765BB9" w:rsidRPr="00250737" w:rsidRDefault="00765BB9" w:rsidP="00765BB9">
            <w:pPr>
              <w:pStyle w:val="ListeParagraf"/>
              <w:numPr>
                <w:ilvl w:val="0"/>
                <w:numId w:val="1"/>
              </w:numPr>
              <w:spacing w:line="360" w:lineRule="auto"/>
              <w:jc w:val="both"/>
              <w:rPr>
                <w:rFonts w:ascii="Times New Roman" w:eastAsia="Times New Roman" w:hAnsi="Times New Roman" w:cs="Times New Roman"/>
                <w:sz w:val="36"/>
                <w:szCs w:val="36"/>
              </w:rPr>
            </w:pPr>
            <w:r>
              <w:rPr>
                <w:rFonts w:ascii="Times New Roman" w:eastAsia="Times New Roman" w:hAnsi="Times New Roman" w:cs="Times New Roman"/>
                <w:sz w:val="24"/>
                <w:szCs w:val="24"/>
              </w:rPr>
              <w:lastRenderedPageBreak/>
              <w:t>TSE ye yapılan başvurunun tarihi önem arz etmemekte olup FATURA TARİHİ</w:t>
            </w:r>
            <w:r w:rsidRPr="00250737">
              <w:rPr>
                <w:rFonts w:ascii="Times New Roman" w:eastAsia="Times New Roman" w:hAnsi="Times New Roman" w:cs="Times New Roman"/>
                <w:sz w:val="18"/>
                <w:szCs w:val="18"/>
              </w:rPr>
              <w:t xml:space="preserve"> </w:t>
            </w:r>
            <w:r w:rsidRPr="00250737">
              <w:rPr>
                <w:rFonts w:ascii="Times New Roman" w:eastAsia="Times New Roman" w:hAnsi="Times New Roman" w:cs="Times New Roman"/>
                <w:b/>
                <w:bCs/>
                <w:i/>
                <w:iCs/>
                <w:sz w:val="24"/>
                <w:szCs w:val="24"/>
                <w:u w:val="single"/>
              </w:rPr>
              <w:t>İŞLETME GELİŞTİRME DESTEK PROGRAMI BAŞVURUSUNUN MÜDÜRLÜK TARAFINDAN ONAYLANDIĞI TARİHTEN SONRA OLMALIDIR!</w:t>
            </w:r>
            <w:r>
              <w:rPr>
                <w:rFonts w:ascii="Times New Roman" w:eastAsia="Times New Roman" w:hAnsi="Times New Roman" w:cs="Times New Roman"/>
                <w:b/>
                <w:bCs/>
                <w:i/>
                <w:iCs/>
                <w:sz w:val="24"/>
                <w:szCs w:val="24"/>
                <w:u w:val="single"/>
              </w:rPr>
              <w:t xml:space="preserve"> </w:t>
            </w:r>
          </w:p>
          <w:p w:rsidR="00765BB9" w:rsidRDefault="00765BB9" w:rsidP="00765BB9">
            <w:pPr>
              <w:pStyle w:val="ListeParagraf"/>
              <w:numPr>
                <w:ilvl w:val="0"/>
                <w:numId w:val="1"/>
              </w:numPr>
              <w:spacing w:line="360" w:lineRule="auto"/>
              <w:jc w:val="both"/>
              <w:rPr>
                <w:rFonts w:ascii="Times New Roman" w:eastAsia="Times New Roman" w:hAnsi="Times New Roman" w:cs="Times New Roman"/>
                <w:sz w:val="24"/>
                <w:szCs w:val="24"/>
              </w:rPr>
            </w:pPr>
            <w:r w:rsidRPr="00250737">
              <w:rPr>
                <w:rFonts w:ascii="Times New Roman" w:eastAsia="Times New Roman" w:hAnsi="Times New Roman" w:cs="Times New Roman"/>
                <w:sz w:val="24"/>
                <w:szCs w:val="24"/>
              </w:rPr>
              <w:t xml:space="preserve">İşletme </w:t>
            </w:r>
            <w:r>
              <w:rPr>
                <w:rFonts w:ascii="Times New Roman" w:eastAsia="Times New Roman" w:hAnsi="Times New Roman" w:cs="Times New Roman"/>
                <w:sz w:val="24"/>
                <w:szCs w:val="24"/>
              </w:rPr>
              <w:t>Geliştirme Destek Programı destek süreci 2 yıl olup destek ödeme talebini en geç destek süreci sona erdikten sonraki 2 ay içinde gerçekleştirmek gerekmektedir.</w:t>
            </w:r>
          </w:p>
          <w:p w:rsidR="00765BB9" w:rsidRDefault="00765BB9" w:rsidP="00765BB9">
            <w:pPr>
              <w:spacing w:line="360" w:lineRule="auto"/>
              <w:jc w:val="both"/>
              <w:rPr>
                <w:rFonts w:ascii="Times New Roman" w:eastAsia="Times New Roman" w:hAnsi="Times New Roman" w:cs="Times New Roman"/>
                <w:sz w:val="24"/>
                <w:szCs w:val="24"/>
              </w:rPr>
            </w:pPr>
          </w:p>
          <w:p w:rsidR="00765BB9" w:rsidRDefault="00765BB9" w:rsidP="00765BB9">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Gerek duyulması halinde KOSGEB Diyarbakır Müdürlüğü ile 0312 595 25 21 telefonu ile irtibat sağlanabilecektir.</w:t>
            </w:r>
          </w:p>
          <w:p w:rsidR="00765BB9" w:rsidRDefault="00765BB9" w:rsidP="00765BB9">
            <w:pPr>
              <w:spacing w:line="360" w:lineRule="auto"/>
              <w:jc w:val="both"/>
              <w:rPr>
                <w:rFonts w:ascii="Times New Roman" w:eastAsia="Times New Roman" w:hAnsi="Times New Roman" w:cs="Times New Roman"/>
                <w:sz w:val="24"/>
                <w:szCs w:val="24"/>
              </w:rPr>
            </w:pPr>
          </w:p>
          <w:p w:rsidR="00765BB9" w:rsidRPr="00101B27" w:rsidRDefault="00765BB9" w:rsidP="00765BB9">
            <w:pPr>
              <w:pStyle w:val="ListeParagraf"/>
              <w:spacing w:line="360" w:lineRule="auto"/>
              <w:ind w:left="34"/>
              <w:jc w:val="both"/>
              <w:rPr>
                <w:rFonts w:ascii="Times New Roman" w:eastAsia="Times New Roman" w:hAnsi="Times New Roman" w:cs="Times New Roman"/>
                <w:sz w:val="18"/>
                <w:szCs w:val="18"/>
              </w:rPr>
            </w:pPr>
            <w:bookmarkStart w:id="1" w:name="_Hlk59221956"/>
            <w:r>
              <w:rPr>
                <w:rFonts w:ascii="Times New Roman" w:eastAsia="Times New Roman" w:hAnsi="Times New Roman" w:cs="Times New Roman"/>
                <w:sz w:val="18"/>
                <w:szCs w:val="18"/>
              </w:rPr>
              <w:t>*</w:t>
            </w:r>
            <w:r w:rsidRPr="00101B27">
              <w:rPr>
                <w:rFonts w:ascii="Times New Roman" w:eastAsia="Times New Roman" w:hAnsi="Times New Roman" w:cs="Times New Roman"/>
                <w:sz w:val="18"/>
                <w:szCs w:val="18"/>
              </w:rPr>
              <w:t>KOSGEB Veri tabanında kaydı olmayan işletmeler KOSGEB Resmî Web Sitesine (</w:t>
            </w:r>
            <w:hyperlink r:id="rId7" w:history="1">
              <w:r w:rsidRPr="00101B27">
                <w:rPr>
                  <w:rStyle w:val="Kpr"/>
                  <w:rFonts w:ascii="Times New Roman" w:eastAsia="Times New Roman" w:hAnsi="Times New Roman" w:cs="Times New Roman"/>
                  <w:sz w:val="18"/>
                  <w:szCs w:val="18"/>
                </w:rPr>
                <w:t>www.kosgeb.gov.tr</w:t>
              </w:r>
            </w:hyperlink>
            <w:r w:rsidRPr="00101B27">
              <w:rPr>
                <w:rFonts w:ascii="Times New Roman" w:eastAsia="Times New Roman" w:hAnsi="Times New Roman" w:cs="Times New Roman"/>
                <w:sz w:val="18"/>
                <w:szCs w:val="18"/>
              </w:rPr>
              <w:t>) giriş yapıldıktan sonra “</w:t>
            </w:r>
            <w:r w:rsidRPr="00101B27">
              <w:rPr>
                <w:rFonts w:ascii="Times New Roman" w:eastAsia="Times New Roman" w:hAnsi="Times New Roman" w:cs="Times New Roman"/>
                <w:b/>
                <w:bCs/>
                <w:sz w:val="18"/>
                <w:szCs w:val="18"/>
              </w:rPr>
              <w:t>e-Hizmetler</w:t>
            </w:r>
            <w:r w:rsidRPr="00101B27">
              <w:rPr>
                <w:rFonts w:ascii="Times New Roman" w:eastAsia="Times New Roman" w:hAnsi="Times New Roman" w:cs="Times New Roman"/>
                <w:sz w:val="18"/>
                <w:szCs w:val="18"/>
              </w:rPr>
              <w:t>” menüsü (</w:t>
            </w:r>
            <w:hyperlink r:id="rId8" w:history="1">
              <w:r w:rsidRPr="00101B27">
                <w:rPr>
                  <w:rStyle w:val="Kpr"/>
                  <w:rFonts w:ascii="Times New Roman" w:eastAsia="Times New Roman" w:hAnsi="Times New Roman" w:cs="Times New Roman"/>
                  <w:sz w:val="18"/>
                  <w:szCs w:val="18"/>
                </w:rPr>
                <w:t>https://edevlet.kosgeb.gov.tr/EHizmetler?ReturnUrl=%2f</w:t>
              </w:r>
            </w:hyperlink>
            <w:r w:rsidRPr="00101B27">
              <w:rPr>
                <w:rFonts w:ascii="Times New Roman" w:eastAsia="Times New Roman" w:hAnsi="Times New Roman" w:cs="Times New Roman"/>
                <w:sz w:val="18"/>
                <w:szCs w:val="18"/>
              </w:rPr>
              <w:t>) üzerinden “</w:t>
            </w:r>
            <w:r w:rsidRPr="00101B27">
              <w:rPr>
                <w:rFonts w:ascii="Times New Roman" w:eastAsia="Times New Roman" w:hAnsi="Times New Roman" w:cs="Times New Roman"/>
                <w:b/>
                <w:bCs/>
                <w:sz w:val="18"/>
                <w:szCs w:val="18"/>
              </w:rPr>
              <w:t>KOSGEB’e kayıtlı değilseniz tıklayınız</w:t>
            </w:r>
            <w:r w:rsidRPr="00101B27">
              <w:rPr>
                <w:rFonts w:ascii="Times New Roman" w:eastAsia="Times New Roman" w:hAnsi="Times New Roman" w:cs="Times New Roman"/>
                <w:sz w:val="18"/>
                <w:szCs w:val="18"/>
              </w:rPr>
              <w:t>” butonuna tıklayarak kayıt işlemini gerçekleştirebilirler.</w:t>
            </w:r>
          </w:p>
          <w:p w:rsidR="00765BB9" w:rsidRPr="00101B27" w:rsidRDefault="00765BB9" w:rsidP="00765BB9">
            <w:pPr>
              <w:pStyle w:val="ListeParagraf"/>
              <w:ind w:left="34"/>
              <w:jc w:val="both"/>
              <w:rPr>
                <w:rFonts w:ascii="Times New Roman" w:eastAsia="Times New Roman" w:hAnsi="Times New Roman" w:cs="Times New Roman"/>
                <w:sz w:val="18"/>
                <w:szCs w:val="18"/>
              </w:rPr>
            </w:pPr>
          </w:p>
          <w:bookmarkEnd w:id="1"/>
          <w:p w:rsidR="00765BB9" w:rsidRPr="00101B27" w:rsidRDefault="00765BB9" w:rsidP="00765BB9">
            <w:pPr>
              <w:pStyle w:val="ListeParagraf"/>
              <w:spacing w:line="360" w:lineRule="auto"/>
              <w:ind w:left="34"/>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w:t>
            </w:r>
            <w:r w:rsidRPr="00101B27">
              <w:rPr>
                <w:rFonts w:ascii="Times New Roman" w:eastAsia="Times New Roman" w:hAnsi="Times New Roman" w:cs="Times New Roman"/>
                <w:sz w:val="18"/>
                <w:szCs w:val="18"/>
              </w:rPr>
              <w:t>KOBİ BEYANNAMESİ onaylı olmayan “</w:t>
            </w:r>
            <w:r w:rsidRPr="00101B27">
              <w:rPr>
                <w:rFonts w:ascii="Times New Roman" w:eastAsia="Times New Roman" w:hAnsi="Times New Roman" w:cs="Times New Roman"/>
                <w:b/>
                <w:bCs/>
                <w:sz w:val="18"/>
                <w:szCs w:val="18"/>
              </w:rPr>
              <w:t>e-Hizmetler</w:t>
            </w:r>
            <w:r w:rsidRPr="00101B27">
              <w:rPr>
                <w:rFonts w:ascii="Times New Roman" w:eastAsia="Times New Roman" w:hAnsi="Times New Roman" w:cs="Times New Roman"/>
                <w:sz w:val="18"/>
                <w:szCs w:val="18"/>
              </w:rPr>
              <w:t>” menüsü üzerinden “</w:t>
            </w:r>
            <w:r w:rsidRPr="00101B27">
              <w:rPr>
                <w:rFonts w:ascii="Times New Roman" w:eastAsia="Times New Roman" w:hAnsi="Times New Roman" w:cs="Times New Roman"/>
                <w:b/>
                <w:bCs/>
                <w:sz w:val="18"/>
                <w:szCs w:val="18"/>
              </w:rPr>
              <w:t>KOBİ Beyannamesi vermek/güncellemek için tıklayınız</w:t>
            </w:r>
            <w:r w:rsidRPr="00101B27">
              <w:rPr>
                <w:rFonts w:ascii="Times New Roman" w:eastAsia="Times New Roman" w:hAnsi="Times New Roman" w:cs="Times New Roman"/>
                <w:sz w:val="18"/>
                <w:szCs w:val="18"/>
              </w:rPr>
              <w:t>” butonuna tıklayarak beyanname verme/güncelleme işlemini gerçekleştirebilirler.</w:t>
            </w:r>
          </w:p>
          <w:p w:rsidR="00765BB9" w:rsidRPr="00101B27" w:rsidRDefault="00765BB9" w:rsidP="00765BB9">
            <w:pPr>
              <w:ind w:left="34"/>
              <w:jc w:val="both"/>
              <w:rPr>
                <w:rFonts w:ascii="Times New Roman" w:eastAsia="Times New Roman" w:hAnsi="Times New Roman" w:cs="Times New Roman"/>
                <w:sz w:val="18"/>
                <w:szCs w:val="18"/>
              </w:rPr>
            </w:pPr>
          </w:p>
          <w:p w:rsidR="00765BB9" w:rsidRPr="00101B27" w:rsidRDefault="00765BB9" w:rsidP="00765BB9">
            <w:pPr>
              <w:pStyle w:val="ListeParagraf"/>
              <w:spacing w:line="360" w:lineRule="auto"/>
              <w:ind w:left="34"/>
              <w:jc w:val="both"/>
              <w:rPr>
                <w:rFonts w:ascii="Times New Roman" w:eastAsia="Times New Roman" w:hAnsi="Times New Roman" w:cs="Times New Roman"/>
                <w:sz w:val="18"/>
                <w:szCs w:val="18"/>
              </w:rPr>
            </w:pPr>
            <w:bookmarkStart w:id="2" w:name="_Hlk59222084"/>
            <w:r>
              <w:rPr>
                <w:rFonts w:ascii="Times New Roman" w:eastAsia="Times New Roman" w:hAnsi="Times New Roman" w:cs="Times New Roman"/>
                <w:sz w:val="18"/>
                <w:szCs w:val="18"/>
              </w:rPr>
              <w:t>***</w:t>
            </w:r>
            <w:r w:rsidRPr="00101B27">
              <w:rPr>
                <w:rFonts w:ascii="Times New Roman" w:eastAsia="Times New Roman" w:hAnsi="Times New Roman" w:cs="Times New Roman"/>
                <w:sz w:val="18"/>
                <w:szCs w:val="18"/>
              </w:rPr>
              <w:t xml:space="preserve">İşletme Geliştirme Destek Programı </w:t>
            </w:r>
            <w:bookmarkEnd w:id="2"/>
            <w:r w:rsidRPr="00101B27">
              <w:rPr>
                <w:rFonts w:ascii="Times New Roman" w:eastAsia="Times New Roman" w:hAnsi="Times New Roman" w:cs="Times New Roman"/>
                <w:sz w:val="18"/>
                <w:szCs w:val="18"/>
              </w:rPr>
              <w:t>Başvurusu yapmak için “</w:t>
            </w:r>
            <w:r w:rsidRPr="00101B27">
              <w:rPr>
                <w:rFonts w:ascii="Times New Roman" w:eastAsia="Times New Roman" w:hAnsi="Times New Roman" w:cs="Times New Roman"/>
                <w:b/>
                <w:bCs/>
                <w:sz w:val="18"/>
                <w:szCs w:val="18"/>
              </w:rPr>
              <w:t>e-Hizmetler</w:t>
            </w:r>
            <w:r w:rsidRPr="00101B27">
              <w:rPr>
                <w:rFonts w:ascii="Times New Roman" w:eastAsia="Times New Roman" w:hAnsi="Times New Roman" w:cs="Times New Roman"/>
                <w:sz w:val="18"/>
                <w:szCs w:val="18"/>
              </w:rPr>
              <w:t>” menüsü üzerinden “</w:t>
            </w:r>
            <w:r w:rsidRPr="00101B27">
              <w:rPr>
                <w:rFonts w:ascii="Times New Roman" w:eastAsia="Times New Roman" w:hAnsi="Times New Roman" w:cs="Times New Roman"/>
                <w:b/>
                <w:bCs/>
                <w:sz w:val="18"/>
                <w:szCs w:val="18"/>
              </w:rPr>
              <w:t>Tüm Hizmetleri Getir</w:t>
            </w:r>
            <w:r w:rsidRPr="00101B27">
              <w:rPr>
                <w:rFonts w:ascii="Times New Roman" w:eastAsia="Times New Roman" w:hAnsi="Times New Roman" w:cs="Times New Roman"/>
                <w:sz w:val="18"/>
                <w:szCs w:val="18"/>
              </w:rPr>
              <w:t>” butonuna ardından “</w:t>
            </w:r>
            <w:r w:rsidRPr="00101B27">
              <w:rPr>
                <w:rFonts w:ascii="Times New Roman" w:eastAsia="Times New Roman" w:hAnsi="Times New Roman" w:cs="Times New Roman"/>
                <w:b/>
                <w:bCs/>
                <w:sz w:val="18"/>
                <w:szCs w:val="18"/>
              </w:rPr>
              <w:t>İşletme Geliştirme Destek Programı</w:t>
            </w:r>
            <w:r w:rsidRPr="00101B27">
              <w:rPr>
                <w:rFonts w:ascii="Times New Roman" w:eastAsia="Times New Roman" w:hAnsi="Times New Roman" w:cs="Times New Roman"/>
                <w:sz w:val="18"/>
                <w:szCs w:val="18"/>
              </w:rPr>
              <w:t xml:space="preserve">”  </w:t>
            </w:r>
            <w:proofErr w:type="spellStart"/>
            <w:r w:rsidRPr="00101B27">
              <w:rPr>
                <w:rFonts w:ascii="Times New Roman" w:eastAsia="Times New Roman" w:hAnsi="Times New Roman" w:cs="Times New Roman"/>
                <w:sz w:val="18"/>
                <w:szCs w:val="18"/>
              </w:rPr>
              <w:t>na</w:t>
            </w:r>
            <w:proofErr w:type="spellEnd"/>
            <w:r w:rsidRPr="00101B27">
              <w:rPr>
                <w:rFonts w:ascii="Times New Roman" w:eastAsia="Times New Roman" w:hAnsi="Times New Roman" w:cs="Times New Roman"/>
                <w:sz w:val="18"/>
                <w:szCs w:val="18"/>
              </w:rPr>
              <w:t xml:space="preserve"> tıklayarak başvuru işlemini gerçekleştirebilirler.</w:t>
            </w:r>
          </w:p>
          <w:p w:rsidR="00765BB9" w:rsidRPr="00101B27" w:rsidRDefault="00765BB9" w:rsidP="00765BB9">
            <w:pPr>
              <w:pStyle w:val="ListeParagraf"/>
              <w:ind w:left="34"/>
              <w:jc w:val="both"/>
              <w:rPr>
                <w:rFonts w:ascii="Times New Roman" w:eastAsia="Times New Roman" w:hAnsi="Times New Roman" w:cs="Times New Roman"/>
                <w:sz w:val="18"/>
                <w:szCs w:val="18"/>
              </w:rPr>
            </w:pPr>
          </w:p>
          <w:p w:rsidR="00765BB9" w:rsidRPr="00592B81" w:rsidRDefault="00765BB9" w:rsidP="00765BB9">
            <w:pPr>
              <w:pStyle w:val="ListeParagraf"/>
              <w:spacing w:line="360" w:lineRule="auto"/>
              <w:ind w:left="34"/>
              <w:jc w:val="both"/>
              <w:rPr>
                <w:rFonts w:ascii="Times New Roman" w:eastAsia="Times New Roman" w:hAnsi="Times New Roman" w:cs="Times New Roman"/>
                <w:sz w:val="24"/>
                <w:szCs w:val="20"/>
              </w:rPr>
            </w:pPr>
            <w:r>
              <w:rPr>
                <w:rFonts w:ascii="Times New Roman" w:eastAsia="Times New Roman" w:hAnsi="Times New Roman" w:cs="Times New Roman"/>
                <w:sz w:val="18"/>
                <w:szCs w:val="18"/>
              </w:rPr>
              <w:t>****İşletme Geliştirme Destek Programı başvurusunun Müdürlük tarafından onaylandığı tarihten sonra Belgelendirmeye ilişkin belgeler (Ödeme başvurusu esnasında sistem tarafından talep edilen evraklar/belgeler) yüklenerek talep edilebilir</w:t>
            </w:r>
          </w:p>
          <w:p w:rsidR="00765BB9" w:rsidRDefault="00765BB9" w:rsidP="00510142"/>
        </w:tc>
      </w:tr>
    </w:tbl>
    <w:p w:rsidR="00510142" w:rsidRDefault="00510142" w:rsidP="00510142"/>
    <w:p w:rsidR="00510142" w:rsidRDefault="00510142" w:rsidP="00510142"/>
    <w:sectPr w:rsidR="005101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FA3BDA"/>
    <w:multiLevelType w:val="hybridMultilevel"/>
    <w:tmpl w:val="91ECB618"/>
    <w:lvl w:ilvl="0" w:tplc="5846DA16">
      <w:start w:val="1"/>
      <w:numFmt w:val="bullet"/>
      <w:lvlText w:val=""/>
      <w:lvlJc w:val="left"/>
      <w:pPr>
        <w:ind w:left="720" w:hanging="360"/>
      </w:pPr>
      <w:rPr>
        <w:rFonts w:ascii="Wingdings" w:hAnsi="Wingdings" w:hint="default"/>
        <w:b w:val="0"/>
        <w:bCs w:val="0"/>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62E359CE"/>
    <w:multiLevelType w:val="hybridMultilevel"/>
    <w:tmpl w:val="D8668470"/>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142"/>
    <w:rsid w:val="00510142"/>
    <w:rsid w:val="00765BB9"/>
    <w:rsid w:val="00A63F57"/>
    <w:rsid w:val="00E52BC6"/>
    <w:rsid w:val="00E673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65BB9"/>
    <w:rPr>
      <w:color w:val="0000FF" w:themeColor="hyperlink"/>
      <w:u w:val="single"/>
    </w:rPr>
  </w:style>
  <w:style w:type="paragraph" w:styleId="ListeParagraf">
    <w:name w:val="List Paragraph"/>
    <w:basedOn w:val="Normal"/>
    <w:uiPriority w:val="34"/>
    <w:qFormat/>
    <w:rsid w:val="00765BB9"/>
    <w:pPr>
      <w:ind w:left="720"/>
      <w:contextualSpacing/>
    </w:pPr>
    <w:rPr>
      <w:rFonts w:eastAsiaTheme="minorEastAsia"/>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101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765BB9"/>
    <w:rPr>
      <w:color w:val="0000FF" w:themeColor="hyperlink"/>
      <w:u w:val="single"/>
    </w:rPr>
  </w:style>
  <w:style w:type="paragraph" w:styleId="ListeParagraf">
    <w:name w:val="List Paragraph"/>
    <w:basedOn w:val="Normal"/>
    <w:uiPriority w:val="34"/>
    <w:qFormat/>
    <w:rsid w:val="00765BB9"/>
    <w:pPr>
      <w:ind w:left="720"/>
      <w:contextualSpacing/>
    </w:pPr>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evlet.kosgeb.gov.tr/EHizmetler?ReturnUrl=%2f" TargetMode="External"/><Relationship Id="rId3" Type="http://schemas.microsoft.com/office/2007/relationships/stylesWithEffects" Target="stylesWithEffects.xml"/><Relationship Id="rId7" Type="http://schemas.openxmlformats.org/officeDocument/2006/relationships/hyperlink" Target="http://www.kosge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se.org.tr/Icerik/DuyuruDetay?DuyuruID=5922"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573</Words>
  <Characters>3271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Önder</dc:creator>
  <cp:lastModifiedBy>Önder</cp:lastModifiedBy>
  <cp:revision>2</cp:revision>
  <dcterms:created xsi:type="dcterms:W3CDTF">2020-12-21T05:56:00Z</dcterms:created>
  <dcterms:modified xsi:type="dcterms:W3CDTF">2020-12-21T06:20:00Z</dcterms:modified>
</cp:coreProperties>
</file>